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23" w:rsidRPr="00F50523" w:rsidRDefault="00F50523" w:rsidP="00F50523">
      <w:pPr>
        <w:pStyle w:val="Titredelafiche"/>
        <w:rPr>
          <w:sz w:val="48"/>
          <w:szCs w:val="48"/>
        </w:rPr>
      </w:pPr>
      <w:r w:rsidRPr="00F50523">
        <w:rPr>
          <w:sz w:val="48"/>
          <w:szCs w:val="48"/>
        </w:rPr>
        <w:t>Fiche 2 : Porte d’entrée</w:t>
      </w:r>
    </w:p>
    <w:p w:rsidR="00F50523" w:rsidRPr="006E256F" w:rsidRDefault="00F50523" w:rsidP="006E256F">
      <w:pPr>
        <w:pStyle w:val="Sous-titre"/>
      </w:pPr>
      <w:r w:rsidRPr="006E256F">
        <w:t>Spécification</w:t>
      </w:r>
      <w:r w:rsidR="00604E9B" w:rsidRPr="006E256F">
        <w:t>s</w:t>
      </w:r>
      <w:r w:rsidRPr="006E256F">
        <w:t xml:space="preserve"> des produits installés</w:t>
      </w:r>
    </w:p>
    <w:p w:rsidR="00F50523" w:rsidRPr="00163A41" w:rsidRDefault="00F50523" w:rsidP="00163A41">
      <w:pPr>
        <w:pStyle w:val="Intertitre"/>
      </w:pPr>
      <w:r w:rsidRPr="00163A41">
        <w:t>Porte d'entrée</w:t>
      </w:r>
    </w:p>
    <w:p w:rsidR="00F50523" w:rsidRPr="0031613F" w:rsidRDefault="00F50523" w:rsidP="0031613F">
      <w:pPr>
        <w:pStyle w:val="numration"/>
      </w:pPr>
      <w:r w:rsidRPr="0031613F">
        <w:t>Poignée à levier existant</w:t>
      </w:r>
    </w:p>
    <w:p w:rsidR="00F50523" w:rsidRPr="0031613F" w:rsidRDefault="00F50523" w:rsidP="0031613F">
      <w:pPr>
        <w:pStyle w:val="numration"/>
      </w:pPr>
      <w:r w:rsidRPr="0031613F">
        <w:t>Serrure auxiliaire à pêne dormant existant</w:t>
      </w:r>
    </w:p>
    <w:p w:rsidR="00F50523" w:rsidRPr="0031613F" w:rsidRDefault="00F50523" w:rsidP="0031613F">
      <w:pPr>
        <w:pStyle w:val="numration"/>
      </w:pPr>
      <w:r w:rsidRPr="0031613F">
        <w:t>Seuil tombant : Unique architectural (modèle : 50A-I)</w:t>
      </w:r>
    </w:p>
    <w:p w:rsidR="00F50523" w:rsidRPr="0031613F" w:rsidRDefault="00F50523" w:rsidP="0031613F">
      <w:pPr>
        <w:pStyle w:val="numration"/>
      </w:pPr>
      <w:r w:rsidRPr="0031613F">
        <w:t>Plaque d’acier : 18 po de haut</w:t>
      </w:r>
    </w:p>
    <w:p w:rsidR="00F50523" w:rsidRPr="0031613F" w:rsidRDefault="00F50523" w:rsidP="00163A41">
      <w:pPr>
        <w:pStyle w:val="Intertitre"/>
      </w:pPr>
      <w:r w:rsidRPr="0031613F">
        <w:t>Corridor</w:t>
      </w:r>
    </w:p>
    <w:p w:rsidR="00F50523" w:rsidRPr="00B9154F" w:rsidRDefault="00F50523" w:rsidP="0031613F">
      <w:pPr>
        <w:pStyle w:val="Texte"/>
      </w:pPr>
      <w:r w:rsidRPr="00B9154F">
        <w:t>Carreaux de vinyle composite existant</w:t>
      </w:r>
      <w:r>
        <w:t>s</w:t>
      </w:r>
    </w:p>
    <w:p w:rsidR="00F50523" w:rsidRPr="00B9154F" w:rsidRDefault="00F50523" w:rsidP="00163A41">
      <w:pPr>
        <w:pStyle w:val="Intertitre"/>
      </w:pPr>
      <w:r w:rsidRPr="00B9154F">
        <w:t>Signalisation</w:t>
      </w:r>
    </w:p>
    <w:p w:rsidR="00F50523" w:rsidRPr="0031613F" w:rsidRDefault="00F50523" w:rsidP="0031613F">
      <w:pPr>
        <w:pStyle w:val="Texte"/>
      </w:pPr>
      <w:r w:rsidRPr="0031613F">
        <w:t>Panneau d’identification : Saic, plaque en acrylique, fini mat, chiffres en relief et le braille</w:t>
      </w:r>
    </w:p>
    <w:p w:rsidR="00F50523" w:rsidRPr="00521843" w:rsidRDefault="00F50523" w:rsidP="006E256F">
      <w:pPr>
        <w:pStyle w:val="Sous-titre"/>
      </w:pPr>
      <w:r w:rsidRPr="00521843">
        <w:t>Peinture</w:t>
      </w:r>
    </w:p>
    <w:p w:rsidR="00F50523" w:rsidRPr="0031613F" w:rsidRDefault="00F50523" w:rsidP="0031613F">
      <w:pPr>
        <w:pStyle w:val="numration"/>
      </w:pPr>
      <w:r w:rsidRPr="0031613F">
        <w:t>Murs dans le corridor : Benjamin Moore, fini velouté (2122-40 Infini)</w:t>
      </w:r>
    </w:p>
    <w:p w:rsidR="00F50523" w:rsidRPr="0031613F" w:rsidRDefault="00F50523" w:rsidP="0031613F">
      <w:pPr>
        <w:pStyle w:val="numration"/>
      </w:pPr>
      <w:r w:rsidRPr="0031613F">
        <w:t>Murs dans l'alcôve de l'entrée : Benjamin Moore, fini velouté (OC-58 Blanc Glace)</w:t>
      </w:r>
    </w:p>
    <w:p w:rsidR="00F50523" w:rsidRPr="0031613F" w:rsidRDefault="00F50523" w:rsidP="0031613F">
      <w:pPr>
        <w:pStyle w:val="numration"/>
      </w:pPr>
      <w:r w:rsidRPr="0031613F">
        <w:t>Plinthes et moulures murales : Benjamin Moore, fini velouté (HC-166 Gris ardoise)</w:t>
      </w:r>
    </w:p>
    <w:p w:rsidR="00F50523" w:rsidRPr="0031613F" w:rsidRDefault="00F50523" w:rsidP="0031613F">
      <w:pPr>
        <w:pStyle w:val="numration"/>
      </w:pPr>
      <w:r w:rsidRPr="0031613F">
        <w:t>Porte d'entrée, côté corridor : Benjamin Moore, fini perle (HC-166 Gris ardoise)</w:t>
      </w:r>
    </w:p>
    <w:p w:rsidR="00F50523" w:rsidRPr="0031613F" w:rsidRDefault="00F50523" w:rsidP="0031613F">
      <w:pPr>
        <w:pStyle w:val="numration"/>
      </w:pPr>
      <w:r w:rsidRPr="0031613F">
        <w:t>Signalisation : Benjamin Moore, fini mat (HC-166 Gris ardoise)</w:t>
      </w:r>
    </w:p>
    <w:p w:rsidR="002E2C29" w:rsidRDefault="002E2C29">
      <w:pPr>
        <w:rPr>
          <w:rFonts w:cstheme="minorBidi"/>
          <w:color w:val="000000" w:themeColor="text1"/>
          <w:spacing w:val="15"/>
          <w:szCs w:val="22"/>
        </w:rPr>
      </w:pPr>
      <w:r>
        <w:br w:type="page"/>
      </w:r>
    </w:p>
    <w:p w:rsidR="00F50523" w:rsidRPr="00521843" w:rsidRDefault="00F50523" w:rsidP="006E256F">
      <w:pPr>
        <w:pStyle w:val="Sous-titre"/>
      </w:pPr>
      <w:r w:rsidRPr="00521843">
        <w:lastRenderedPageBreak/>
        <w:t xml:space="preserve">Fournisseurs &amp; </w:t>
      </w:r>
      <w:r w:rsidR="00A36841">
        <w:t>l</w:t>
      </w:r>
      <w:r w:rsidRPr="00521843">
        <w:t>iens Internet</w:t>
      </w:r>
    </w:p>
    <w:p w:rsidR="00F50523" w:rsidRPr="0031613F" w:rsidRDefault="00F50523" w:rsidP="0031613F">
      <w:pPr>
        <w:pStyle w:val="numration"/>
      </w:pPr>
      <w:r w:rsidRPr="0031613F">
        <w:t>Seuil tombant : Unique architecture</w:t>
      </w:r>
    </w:p>
    <w:p w:rsidR="00F50523" w:rsidRPr="00A36841" w:rsidRDefault="0097527D" w:rsidP="00A36841">
      <w:pPr>
        <w:pStyle w:val="Lienhypertexte01"/>
      </w:pPr>
      <w:hyperlink r:id="rId7" w:history="1">
        <w:r w:rsidR="00F50523" w:rsidRPr="00A36841">
          <w:t>http://www.uniqueproduitarchitectural.com/</w:t>
        </w:r>
      </w:hyperlink>
      <w:r w:rsidR="00F50523" w:rsidRPr="00A36841">
        <w:t xml:space="preserve"> </w:t>
      </w:r>
    </w:p>
    <w:p w:rsidR="00F50523" w:rsidRPr="00B9154F" w:rsidRDefault="00F50523" w:rsidP="0031613F">
      <w:pPr>
        <w:pStyle w:val="numration"/>
      </w:pPr>
      <w:r w:rsidRPr="00B9154F">
        <w:t>Saic Signalisation architecturale &amp; Communication visuelle</w:t>
      </w:r>
    </w:p>
    <w:p w:rsidR="00F50523" w:rsidRPr="0031613F" w:rsidRDefault="0097527D" w:rsidP="00A36841">
      <w:pPr>
        <w:pStyle w:val="Lienhypertexte01"/>
      </w:pPr>
      <w:hyperlink r:id="rId8" w:history="1">
        <w:r w:rsidR="0031613F" w:rsidRPr="00B4027C">
          <w:rPr>
            <w:rStyle w:val="Lienhypertexte"/>
          </w:rPr>
          <w:t>http://www.saic.ca</w:t>
        </w:r>
      </w:hyperlink>
    </w:p>
    <w:p w:rsidR="00F50523" w:rsidRPr="0031613F" w:rsidRDefault="00F50523" w:rsidP="0031613F">
      <w:pPr>
        <w:pStyle w:val="numration"/>
      </w:pPr>
      <w:r w:rsidRPr="0031613F">
        <w:t>Peinture : Benjamin Moore</w:t>
      </w:r>
    </w:p>
    <w:p w:rsidR="00C11D2F" w:rsidRDefault="0097527D" w:rsidP="00797142">
      <w:pPr>
        <w:pStyle w:val="Lienhypertexte01"/>
      </w:pPr>
      <w:hyperlink r:id="rId9" w:history="1">
        <w:r w:rsidR="00F50523" w:rsidRPr="0031613F">
          <w:t>https://</w:t>
        </w:r>
        <w:proofErr w:type="spellStart"/>
        <w:r w:rsidR="00F50523" w:rsidRPr="0031613F">
          <w:t>www.benjaminmoore.com</w:t>
        </w:r>
        <w:proofErr w:type="spellEnd"/>
        <w:r w:rsidR="00F50523" w:rsidRPr="0031613F">
          <w:t>/</w:t>
        </w:r>
        <w:proofErr w:type="spellStart"/>
        <w:r w:rsidR="00F50523" w:rsidRPr="0031613F">
          <w:t>fr</w:t>
        </w:r>
        <w:proofErr w:type="spellEnd"/>
        <w:r w:rsidR="00F50523" w:rsidRPr="0031613F">
          <w:t>-ca</w:t>
        </w:r>
      </w:hyperlink>
      <w:bookmarkStart w:id="0" w:name="_GoBack"/>
      <w:bookmarkEnd w:id="0"/>
    </w:p>
    <w:sectPr w:rsidR="00C11D2F" w:rsidSect="008606FB">
      <w:headerReference w:type="default" r:id="rId10"/>
      <w:footerReference w:type="default" r:id="rId11"/>
      <w:pgSz w:w="12240" w:h="15840"/>
      <w:pgMar w:top="2835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27D" w:rsidRDefault="0097527D">
      <w:r>
        <w:separator/>
      </w:r>
    </w:p>
  </w:endnote>
  <w:endnote w:type="continuationSeparator" w:id="0">
    <w:p w:rsidR="0097527D" w:rsidRDefault="0097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51" w:rsidRDefault="00C655EB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63350" wp14:editId="1EDB591C">
              <wp:simplePos x="0" y="0"/>
              <wp:positionH relativeFrom="column">
                <wp:posOffset>-263797</wp:posOffset>
              </wp:positionH>
              <wp:positionV relativeFrom="paragraph">
                <wp:posOffset>-506879</wp:posOffset>
              </wp:positionV>
              <wp:extent cx="1080655" cy="750447"/>
              <wp:effectExtent l="0" t="0" r="5715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655" cy="750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451" w:rsidRDefault="00C655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A90E74" wp14:editId="4D9C1AE8">
                                <wp:extent cx="890905" cy="703346"/>
                                <wp:effectExtent l="0" t="0" r="4445" b="1905"/>
                                <wp:docPr id="5" name="Image 5" descr="C:\Users\Utilisateur\AppData\Local\Microsoft\Windows\INetCache\Content.Word\logo_Experience30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Utilisateur\AppData\Local\Microsoft\Windows\INetCache\Content.Word\logo_Experience30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0905" cy="7033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6335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0.75pt;margin-top:-39.9pt;width:85.1pt;height:5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" fillcolor="white [3201]" stroked="f" strokeweight=".5pt">
              <v:textbox>
                <w:txbxContent>
                  <w:p w:rsidR="008C0451" w:rsidRDefault="00C655EB">
                    <w:r>
                      <w:rPr>
                        <w:noProof/>
                      </w:rPr>
                      <w:drawing>
                        <wp:inline distT="0" distB="0" distL="0" distR="0" wp14:anchorId="01A90E74" wp14:editId="4D9C1AE8">
                          <wp:extent cx="890905" cy="703346"/>
                          <wp:effectExtent l="0" t="0" r="4445" b="1905"/>
                          <wp:docPr id="5" name="Image 5" descr="C:\Users\Utilisateur\AppData\Local\Microsoft\Windows\INetCache\Content.Word\logo_Experience30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Utilisateur\AppData\Local\Microsoft\Windows\INetCache\Content.Word\logo_Experience30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0905" cy="7033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 w:rsidRPr="008C0451">
      <w:t>2020</w:t>
    </w:r>
    <w:r>
      <w:tab/>
      <w:t xml:space="preserve">Page </w:t>
    </w:r>
    <w:r w:rsidRPr="008C0451">
      <w:fldChar w:fldCharType="begin"/>
    </w:r>
    <w:r w:rsidRPr="008C0451">
      <w:instrText>PAGE   \* MERGEFORMAT</w:instrText>
    </w:r>
    <w:r w:rsidRPr="008C0451">
      <w:fldChar w:fldCharType="separate"/>
    </w:r>
    <w:r w:rsidRPr="001677FD">
      <w:rPr>
        <w:noProof/>
        <w:lang w:val="fr-FR"/>
      </w:rPr>
      <w:t>1</w:t>
    </w:r>
    <w:r w:rsidRPr="008C0451">
      <w:fldChar w:fldCharType="end"/>
    </w:r>
  </w:p>
  <w:p w:rsidR="00515BAB" w:rsidRDefault="00515B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27D" w:rsidRDefault="0097527D">
      <w:r>
        <w:separator/>
      </w:r>
    </w:p>
  </w:footnote>
  <w:footnote w:type="continuationSeparator" w:id="0">
    <w:p w:rsidR="0097527D" w:rsidRDefault="0097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8DE" w:rsidRDefault="00C655EB" w:rsidP="008C0451">
    <w:pPr>
      <w:jc w:val="right"/>
    </w:pPr>
    <w:r>
      <w:rPr>
        <w:noProof/>
      </w:rPr>
      <w:drawing>
        <wp:inline distT="0" distB="0" distL="0" distR="0" wp14:anchorId="6F4CB591" wp14:editId="6CDE7EDF">
          <wp:extent cx="2651760" cy="1133856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_entetedelettre_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60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5BAB" w:rsidRDefault="00515B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1B5"/>
    <w:multiLevelType w:val="hybridMultilevel"/>
    <w:tmpl w:val="A4723DE2"/>
    <w:lvl w:ilvl="0" w:tplc="8E1C4AA2">
      <w:start w:val="1"/>
      <w:numFmt w:val="bullet"/>
      <w:pStyle w:val="numratio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6F6C7E"/>
    <w:multiLevelType w:val="hybridMultilevel"/>
    <w:tmpl w:val="68CCF256"/>
    <w:lvl w:ilvl="0" w:tplc="55003F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23"/>
    <w:rsid w:val="00023E8F"/>
    <w:rsid w:val="001011D5"/>
    <w:rsid w:val="001106A1"/>
    <w:rsid w:val="00163A41"/>
    <w:rsid w:val="002E2C29"/>
    <w:rsid w:val="0031613F"/>
    <w:rsid w:val="004F75FC"/>
    <w:rsid w:val="00515BAB"/>
    <w:rsid w:val="00521843"/>
    <w:rsid w:val="00541F75"/>
    <w:rsid w:val="00597A37"/>
    <w:rsid w:val="00604E9B"/>
    <w:rsid w:val="00625440"/>
    <w:rsid w:val="006E256F"/>
    <w:rsid w:val="006E2DED"/>
    <w:rsid w:val="00797142"/>
    <w:rsid w:val="007E468D"/>
    <w:rsid w:val="0097527D"/>
    <w:rsid w:val="00A36841"/>
    <w:rsid w:val="00C11D2F"/>
    <w:rsid w:val="00C4190B"/>
    <w:rsid w:val="00C655EB"/>
    <w:rsid w:val="00CA4C43"/>
    <w:rsid w:val="00E521F0"/>
    <w:rsid w:val="00ED3BD2"/>
    <w:rsid w:val="00F5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D6A7"/>
  <w15:chartTrackingRefBased/>
  <w15:docId w15:val="{32B8760E-D320-3D43-BB69-CF312B07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ous-titre de la fiche"/>
    <w:qFormat/>
    <w:rsid w:val="00F50523"/>
    <w:rPr>
      <w:rFonts w:ascii="Trebuchet MS" w:eastAsiaTheme="minorEastAsia" w:hAnsi="Trebuchet MS" w:cs="Times New Roman"/>
      <w:sz w:val="36"/>
      <w:szCs w:val="20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enhypertexte01">
    <w:name w:val="Lien hypertexte 01"/>
    <w:basedOn w:val="Normal"/>
    <w:autoRedefine/>
    <w:qFormat/>
    <w:rsid w:val="00A36841"/>
    <w:pPr>
      <w:spacing w:after="120" w:line="276" w:lineRule="auto"/>
      <w:ind w:left="851"/>
    </w:pPr>
    <w:rPr>
      <w:color w:val="4472C4" w:themeColor="accent1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256F"/>
    <w:pPr>
      <w:numPr>
        <w:ilvl w:val="1"/>
      </w:numPr>
      <w:spacing w:before="480"/>
    </w:pPr>
    <w:rPr>
      <w:rFonts w:cstheme="minorBidi"/>
      <w:color w:val="2F5496" w:themeColor="accent1" w:themeShade="BF"/>
      <w:spacing w:val="15"/>
      <w:sz w:val="38"/>
      <w:szCs w:val="38"/>
    </w:rPr>
  </w:style>
  <w:style w:type="character" w:customStyle="1" w:styleId="Sous-titreCar">
    <w:name w:val="Sous-titre Car"/>
    <w:basedOn w:val="Policepardfaut"/>
    <w:link w:val="Sous-titre"/>
    <w:uiPriority w:val="11"/>
    <w:rsid w:val="006E256F"/>
    <w:rPr>
      <w:rFonts w:ascii="Trebuchet MS" w:eastAsiaTheme="minorEastAsia" w:hAnsi="Trebuchet MS"/>
      <w:color w:val="2F5496" w:themeColor="accent1" w:themeShade="BF"/>
      <w:spacing w:val="15"/>
      <w:sz w:val="38"/>
      <w:szCs w:val="38"/>
      <w:lang w:eastAsia="ko-KR"/>
    </w:rPr>
  </w:style>
  <w:style w:type="paragraph" w:customStyle="1" w:styleId="Intertitre">
    <w:name w:val="Intertitre"/>
    <w:basedOn w:val="Normal"/>
    <w:autoRedefine/>
    <w:qFormat/>
    <w:rsid w:val="00163A41"/>
    <w:pPr>
      <w:spacing w:before="320"/>
      <w:ind w:left="850" w:hanging="425"/>
    </w:pPr>
    <w:rPr>
      <w:sz w:val="32"/>
      <w:szCs w:val="32"/>
    </w:rPr>
  </w:style>
  <w:style w:type="paragraph" w:customStyle="1" w:styleId="numration">
    <w:name w:val="Énumération"/>
    <w:autoRedefine/>
    <w:qFormat/>
    <w:rsid w:val="0031613F"/>
    <w:pPr>
      <w:numPr>
        <w:numId w:val="2"/>
      </w:numPr>
      <w:spacing w:before="120" w:line="320" w:lineRule="exact"/>
      <w:ind w:left="850" w:hanging="425"/>
    </w:pPr>
    <w:rPr>
      <w:rFonts w:ascii="Trebuchet MS" w:eastAsiaTheme="minorEastAsia" w:hAnsi="Trebuchet MS" w:cs="Times New Roman"/>
      <w:szCs w:val="20"/>
      <w:lang w:eastAsia="ko-KR"/>
    </w:rPr>
  </w:style>
  <w:style w:type="paragraph" w:customStyle="1" w:styleId="Titredelafiche">
    <w:name w:val="Titre de la fiche"/>
    <w:autoRedefine/>
    <w:qFormat/>
    <w:rsid w:val="00F50523"/>
    <w:rPr>
      <w:rFonts w:ascii="Trebuchet MS" w:eastAsiaTheme="minorEastAsia" w:hAnsi="Trebuchet MS" w:cs="Times New Roman"/>
      <w:sz w:val="44"/>
      <w:szCs w:val="44"/>
      <w:lang w:eastAsia="ko-KR"/>
    </w:rPr>
  </w:style>
  <w:style w:type="paragraph" w:customStyle="1" w:styleId="Texte">
    <w:name w:val="Texte"/>
    <w:autoRedefine/>
    <w:qFormat/>
    <w:rsid w:val="0031613F"/>
    <w:pPr>
      <w:spacing w:line="320" w:lineRule="exact"/>
      <w:ind w:left="425"/>
    </w:pPr>
    <w:rPr>
      <w:rFonts w:ascii="Trebuchet MS" w:eastAsiaTheme="minorEastAsia" w:hAnsi="Trebuchet MS" w:cs="Times New Roman"/>
      <w:szCs w:val="20"/>
      <w:lang w:eastAsia="ko-KR"/>
    </w:rPr>
  </w:style>
  <w:style w:type="paragraph" w:styleId="Titre">
    <w:name w:val="Title"/>
    <w:basedOn w:val="Normal"/>
    <w:next w:val="Normal"/>
    <w:link w:val="TitreCar"/>
    <w:uiPriority w:val="10"/>
    <w:qFormat/>
    <w:rsid w:val="002E2C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2C29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styleId="Lienhypertextesuivivisit">
    <w:name w:val="FollowedHyperlink"/>
    <w:basedOn w:val="Policepardfaut"/>
    <w:uiPriority w:val="99"/>
    <w:semiHidden/>
    <w:unhideWhenUsed/>
    <w:rsid w:val="0031613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1613F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31613F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31613F"/>
    <w:rPr>
      <w:b/>
      <w:bCs/>
      <w:smallCaps/>
      <w:color w:val="4472C4" w:themeColor="accent1"/>
      <w:spacing w:val="5"/>
    </w:rPr>
  </w:style>
  <w:style w:type="character" w:styleId="Lienhypertexte">
    <w:name w:val="Hyperlink"/>
    <w:basedOn w:val="Policepardfaut"/>
    <w:uiPriority w:val="99"/>
    <w:unhideWhenUsed/>
    <w:qFormat/>
    <w:rsid w:val="003161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c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queproduitarchitectura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enjaminmoore.com/fr-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 Savard</dc:creator>
  <cp:keywords/>
  <dc:description/>
  <cp:lastModifiedBy>Aube Savard</cp:lastModifiedBy>
  <cp:revision>14</cp:revision>
  <dcterms:created xsi:type="dcterms:W3CDTF">2020-03-18T15:37:00Z</dcterms:created>
  <dcterms:modified xsi:type="dcterms:W3CDTF">2020-03-18T20:14:00Z</dcterms:modified>
</cp:coreProperties>
</file>